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22" w:rsidRDefault="00D42522" w:rsidP="00D42522">
      <w:pPr>
        <w:pStyle w:val="Ttulo2"/>
        <w:shd w:val="clear" w:color="auto" w:fill="FFFFFF"/>
        <w:spacing w:before="0" w:beforeAutospacing="0" w:after="0" w:afterAutospacing="0"/>
        <w:jc w:val="center"/>
        <w:textAlignment w:val="baseline"/>
        <w:rPr>
          <w:color w:val="4F453E"/>
          <w:sz w:val="24"/>
          <w:szCs w:val="24"/>
        </w:rPr>
      </w:pPr>
      <w:hyperlink r:id="rId7" w:history="1">
        <w:r>
          <w:rPr>
            <w:rStyle w:val="Hipervnculo"/>
            <w:rFonts w:ascii="inherit" w:hAnsi="inherit"/>
            <w:color w:val="4F453E"/>
            <w:sz w:val="30"/>
            <w:szCs w:val="30"/>
            <w:u w:val="none"/>
            <w:bdr w:val="none" w:sz="0" w:space="0" w:color="auto" w:frame="1"/>
          </w:rPr>
          <w:t>VOLUMEN 35: ENTRE EL DERECHO CIVIL Y EL ARBITRAJE</w:t>
        </w:r>
      </w:hyperlink>
    </w:p>
    <w:p w:rsidR="00D42522" w:rsidRDefault="00D42522" w:rsidP="00D42522">
      <w:pPr>
        <w:rPr>
          <w:sz w:val="24"/>
          <w:szCs w:val="24"/>
        </w:rPr>
      </w:pPr>
      <w:bookmarkStart w:id="0" w:name="_GoBack"/>
      <w:r>
        <w:rPr>
          <w:noProof/>
          <w:lang w:eastAsia="es-PE"/>
        </w:rPr>
        <w:drawing>
          <wp:inline distT="0" distB="0" distL="0" distR="0">
            <wp:extent cx="2686050" cy="4044692"/>
            <wp:effectExtent l="0" t="0" r="0" b="0"/>
            <wp:docPr id="1" name="Imagen 1" descr="http://www.castillofreyre.com/archivos/images/B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stillofreyre.com/archivos/images/BA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04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2522" w:rsidRPr="00D42522" w:rsidRDefault="00D42522" w:rsidP="00D42522">
      <w:pPr>
        <w:pStyle w:val="Ttulo3"/>
        <w:shd w:val="clear" w:color="auto" w:fill="FFFFFF"/>
        <w:spacing w:before="75" w:after="75"/>
        <w:jc w:val="both"/>
        <w:textAlignment w:val="baseline"/>
        <w:rPr>
          <w:color w:val="5E5E5E"/>
          <w:sz w:val="36"/>
          <w:szCs w:val="36"/>
        </w:rPr>
      </w:pPr>
      <w:r w:rsidRPr="00D42522">
        <w:rPr>
          <w:color w:val="5E5E5E"/>
          <w:sz w:val="36"/>
          <w:szCs w:val="36"/>
        </w:rPr>
        <w:t>Entre el Derecho Civil y el Arbitraje</w:t>
      </w:r>
    </w:p>
    <w:p w:rsidR="006916BC" w:rsidRPr="00D42522" w:rsidRDefault="00D42522" w:rsidP="00D42522">
      <w:pPr>
        <w:pStyle w:val="entradilla"/>
        <w:shd w:val="clear" w:color="auto" w:fill="FFF1E0"/>
        <w:spacing w:before="0" w:beforeAutospacing="0" w:after="345" w:afterAutospacing="0"/>
        <w:textAlignment w:val="baseline"/>
        <w:rPr>
          <w:rFonts w:ascii="Arial" w:hAnsi="Arial" w:cs="Arial"/>
          <w:color w:val="36322D"/>
          <w:sz w:val="36"/>
          <w:szCs w:val="36"/>
        </w:rPr>
      </w:pPr>
      <w:r w:rsidRPr="00D42522">
        <w:rPr>
          <w:color w:val="5E5E5E"/>
          <w:sz w:val="36"/>
          <w:szCs w:val="36"/>
          <w:shd w:val="clear" w:color="auto" w:fill="FFFFFF"/>
        </w:rPr>
        <w:t xml:space="preserve">Entre el Derecho Civil y el Arbitraje (Mario Castillo Freyre). Biblioteca de Arbitraje del Estudio </w:t>
      </w:r>
      <w:r>
        <w:rPr>
          <w:color w:val="5E5E5E"/>
          <w:sz w:val="36"/>
          <w:szCs w:val="36"/>
          <w:shd w:val="clear" w:color="auto" w:fill="FFFFFF"/>
        </w:rPr>
        <w:t>Mario Castillo Freyre. Volumen N</w:t>
      </w:r>
      <w:r w:rsidRPr="00D42522">
        <w:rPr>
          <w:color w:val="5E5E5E"/>
          <w:sz w:val="36"/>
          <w:szCs w:val="36"/>
          <w:shd w:val="clear" w:color="auto" w:fill="FFFFFF"/>
        </w:rPr>
        <w:t>.º 35. Estudio Mario Castillo Freyre. Lima, 2016.</w:t>
      </w:r>
      <w:r w:rsidRPr="00D42522">
        <w:rPr>
          <w:rFonts w:ascii="Arial" w:hAnsi="Arial" w:cs="Arial"/>
          <w:color w:val="36322D"/>
          <w:sz w:val="36"/>
          <w:szCs w:val="36"/>
        </w:rPr>
        <w:t xml:space="preserve"> </w:t>
      </w:r>
    </w:p>
    <w:p w:rsidR="006916BC" w:rsidRPr="00D42522" w:rsidRDefault="006916BC">
      <w:pPr>
        <w:rPr>
          <w:sz w:val="36"/>
          <w:szCs w:val="36"/>
        </w:rPr>
      </w:pPr>
    </w:p>
    <w:sectPr w:rsidR="006916BC" w:rsidRPr="00D425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98" w:rsidRDefault="00474E98" w:rsidP="00260859">
      <w:pPr>
        <w:spacing w:after="0" w:line="240" w:lineRule="auto"/>
      </w:pPr>
      <w:r>
        <w:separator/>
      </w:r>
    </w:p>
  </w:endnote>
  <w:endnote w:type="continuationSeparator" w:id="0">
    <w:p w:rsidR="00474E98" w:rsidRDefault="00474E98" w:rsidP="0026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98" w:rsidRDefault="00474E98" w:rsidP="00260859">
      <w:pPr>
        <w:spacing w:after="0" w:line="240" w:lineRule="auto"/>
      </w:pPr>
      <w:r>
        <w:separator/>
      </w:r>
    </w:p>
  </w:footnote>
  <w:footnote w:type="continuationSeparator" w:id="0">
    <w:p w:rsidR="00474E98" w:rsidRDefault="00474E98" w:rsidP="00260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BC"/>
    <w:rsid w:val="00260859"/>
    <w:rsid w:val="00474E98"/>
    <w:rsid w:val="006916BC"/>
    <w:rsid w:val="007634E1"/>
    <w:rsid w:val="00D4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91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25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916BC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6916BC"/>
    <w:rPr>
      <w:color w:val="0000FF"/>
      <w:u w:val="single"/>
    </w:rPr>
  </w:style>
  <w:style w:type="paragraph" w:customStyle="1" w:styleId="entradilla">
    <w:name w:val="entradilla"/>
    <w:basedOn w:val="Normal"/>
    <w:rsid w:val="0069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69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6916BC"/>
    <w:rPr>
      <w:i/>
      <w:iCs/>
    </w:rPr>
  </w:style>
  <w:style w:type="character" w:customStyle="1" w:styleId="apple-converted-space">
    <w:name w:val="apple-converted-space"/>
    <w:basedOn w:val="Fuentedeprrafopredeter"/>
    <w:rsid w:val="006916BC"/>
  </w:style>
  <w:style w:type="paragraph" w:styleId="Encabezado">
    <w:name w:val="header"/>
    <w:basedOn w:val="Normal"/>
    <w:link w:val="EncabezadoCar"/>
    <w:uiPriority w:val="99"/>
    <w:unhideWhenUsed/>
    <w:rsid w:val="00260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859"/>
  </w:style>
  <w:style w:type="paragraph" w:styleId="Piedepgina">
    <w:name w:val="footer"/>
    <w:basedOn w:val="Normal"/>
    <w:link w:val="PiedepginaCar"/>
    <w:uiPriority w:val="99"/>
    <w:unhideWhenUsed/>
    <w:rsid w:val="00260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859"/>
  </w:style>
  <w:style w:type="character" w:customStyle="1" w:styleId="Ttulo3Car">
    <w:name w:val="Título 3 Car"/>
    <w:basedOn w:val="Fuentedeprrafopredeter"/>
    <w:link w:val="Ttulo3"/>
    <w:uiPriority w:val="9"/>
    <w:semiHidden/>
    <w:rsid w:val="00D425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91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25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916BC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6916BC"/>
    <w:rPr>
      <w:color w:val="0000FF"/>
      <w:u w:val="single"/>
    </w:rPr>
  </w:style>
  <w:style w:type="paragraph" w:customStyle="1" w:styleId="entradilla">
    <w:name w:val="entradilla"/>
    <w:basedOn w:val="Normal"/>
    <w:rsid w:val="0069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69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6916BC"/>
    <w:rPr>
      <w:i/>
      <w:iCs/>
    </w:rPr>
  </w:style>
  <w:style w:type="character" w:customStyle="1" w:styleId="apple-converted-space">
    <w:name w:val="apple-converted-space"/>
    <w:basedOn w:val="Fuentedeprrafopredeter"/>
    <w:rsid w:val="006916BC"/>
  </w:style>
  <w:style w:type="paragraph" w:styleId="Encabezado">
    <w:name w:val="header"/>
    <w:basedOn w:val="Normal"/>
    <w:link w:val="EncabezadoCar"/>
    <w:uiPriority w:val="99"/>
    <w:unhideWhenUsed/>
    <w:rsid w:val="00260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859"/>
  </w:style>
  <w:style w:type="paragraph" w:styleId="Piedepgina">
    <w:name w:val="footer"/>
    <w:basedOn w:val="Normal"/>
    <w:link w:val="PiedepginaCar"/>
    <w:uiPriority w:val="99"/>
    <w:unhideWhenUsed/>
    <w:rsid w:val="00260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859"/>
  </w:style>
  <w:style w:type="character" w:customStyle="1" w:styleId="Ttulo3Car">
    <w:name w:val="Título 3 Car"/>
    <w:basedOn w:val="Fuentedeprrafopredeter"/>
    <w:link w:val="Ttulo3"/>
    <w:uiPriority w:val="9"/>
    <w:semiHidden/>
    <w:rsid w:val="00D425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astillofreyre.com/index.php?option=com_content&amp;view=article&amp;id=120:volumen-35-entre-el-derecho-civil-y-el-arbitraje&amp;catid=13:biblioteca-de-arbitraje&amp;Itemid=1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2017-01-30T15:57:00Z</dcterms:created>
  <dcterms:modified xsi:type="dcterms:W3CDTF">2017-01-30T17:01:00Z</dcterms:modified>
</cp:coreProperties>
</file>